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D34E" w14:textId="5956163C" w:rsidR="0024203A" w:rsidRPr="00D1303C" w:rsidRDefault="00543367" w:rsidP="00C446D7">
      <w:pPr>
        <w:pStyle w:val="NormalWeb"/>
        <w:shd w:val="clear" w:color="auto" w:fill="FFFFFF"/>
        <w:spacing w:before="0" w:beforeAutospacing="0" w:after="0" w:afterAutospacing="0"/>
        <w:jc w:val="center"/>
        <w:rPr>
          <w:rFonts w:ascii="Arial" w:hAnsi="Arial" w:cs="Arial"/>
          <w:sz w:val="20"/>
          <w:szCs w:val="20"/>
        </w:rPr>
      </w:pPr>
      <w:r w:rsidRPr="00D1303C">
        <w:rPr>
          <w:rStyle w:val="Strong"/>
          <w:rFonts w:ascii="Arial" w:hAnsi="Arial" w:cs="Arial"/>
          <w:sz w:val="20"/>
          <w:szCs w:val="20"/>
        </w:rPr>
        <w:t>AS</w:t>
      </w:r>
      <w:r w:rsidR="0024203A" w:rsidRPr="00D1303C">
        <w:rPr>
          <w:rStyle w:val="Strong"/>
          <w:rFonts w:ascii="Arial" w:hAnsi="Arial" w:cs="Arial"/>
          <w:sz w:val="20"/>
          <w:szCs w:val="20"/>
        </w:rPr>
        <w:t xml:space="preserve"> “</w:t>
      </w:r>
      <w:r w:rsidR="00997061" w:rsidRPr="00D1303C">
        <w:rPr>
          <w:rStyle w:val="Strong"/>
          <w:rFonts w:ascii="Arial" w:hAnsi="Arial" w:cs="Arial"/>
          <w:sz w:val="20"/>
          <w:szCs w:val="20"/>
        </w:rPr>
        <w:t>Amber Latvijas balzams</w:t>
      </w:r>
      <w:r w:rsidR="0024203A" w:rsidRPr="00D1303C">
        <w:rPr>
          <w:rStyle w:val="Strong"/>
          <w:rFonts w:ascii="Arial" w:hAnsi="Arial" w:cs="Arial"/>
          <w:sz w:val="20"/>
          <w:szCs w:val="20"/>
        </w:rPr>
        <w:t>”</w:t>
      </w:r>
    </w:p>
    <w:p w14:paraId="34893017" w14:textId="27C49444" w:rsidR="0024203A" w:rsidRPr="00D1303C" w:rsidRDefault="00A81AA8" w:rsidP="00C446D7">
      <w:pPr>
        <w:pStyle w:val="NormalWeb"/>
        <w:shd w:val="clear" w:color="auto" w:fill="FFFFFF"/>
        <w:spacing w:before="0" w:beforeAutospacing="0" w:after="0" w:afterAutospacing="0"/>
        <w:jc w:val="center"/>
        <w:rPr>
          <w:rFonts w:ascii="Arial" w:hAnsi="Arial" w:cs="Arial"/>
          <w:sz w:val="20"/>
          <w:szCs w:val="20"/>
        </w:rPr>
      </w:pPr>
      <w:r w:rsidRPr="00D1303C">
        <w:rPr>
          <w:rStyle w:val="Strong"/>
          <w:rFonts w:ascii="Arial" w:hAnsi="Arial" w:cs="Arial"/>
          <w:sz w:val="20"/>
          <w:szCs w:val="20"/>
        </w:rPr>
        <w:t>2024</w:t>
      </w:r>
      <w:r w:rsidR="0024203A" w:rsidRPr="00D1303C">
        <w:rPr>
          <w:rStyle w:val="Strong"/>
          <w:rFonts w:ascii="Arial" w:hAnsi="Arial" w:cs="Arial"/>
          <w:sz w:val="20"/>
          <w:szCs w:val="20"/>
        </w:rPr>
        <w:t>.</w:t>
      </w:r>
      <w:r w:rsidR="00D1303C">
        <w:rPr>
          <w:rStyle w:val="Strong"/>
          <w:rFonts w:ascii="Arial" w:hAnsi="Arial" w:cs="Arial"/>
          <w:sz w:val="20"/>
          <w:szCs w:val="20"/>
        </w:rPr>
        <w:t xml:space="preserve"> </w:t>
      </w:r>
      <w:r w:rsidR="0024203A" w:rsidRPr="00D1303C">
        <w:rPr>
          <w:rStyle w:val="Strong"/>
          <w:rFonts w:ascii="Arial" w:hAnsi="Arial" w:cs="Arial"/>
          <w:sz w:val="20"/>
          <w:szCs w:val="20"/>
        </w:rPr>
        <w:t xml:space="preserve">gada </w:t>
      </w:r>
      <w:r w:rsidR="005B271D" w:rsidRPr="00D1303C">
        <w:rPr>
          <w:rStyle w:val="Strong"/>
          <w:rFonts w:ascii="Arial" w:hAnsi="Arial" w:cs="Arial"/>
          <w:sz w:val="20"/>
          <w:szCs w:val="20"/>
        </w:rPr>
        <w:t>30</w:t>
      </w:r>
      <w:r w:rsidRPr="00D1303C">
        <w:rPr>
          <w:rStyle w:val="Strong"/>
          <w:rFonts w:ascii="Arial" w:hAnsi="Arial" w:cs="Arial"/>
          <w:sz w:val="20"/>
          <w:szCs w:val="20"/>
        </w:rPr>
        <w:t>. maija</w:t>
      </w:r>
      <w:r w:rsidR="0024203A" w:rsidRPr="00D1303C">
        <w:rPr>
          <w:rStyle w:val="Strong"/>
          <w:rFonts w:ascii="Arial" w:hAnsi="Arial" w:cs="Arial"/>
          <w:sz w:val="20"/>
          <w:szCs w:val="20"/>
        </w:rPr>
        <w:t xml:space="preserve"> </w:t>
      </w:r>
      <w:r w:rsidR="00C317A9" w:rsidRPr="00D1303C">
        <w:rPr>
          <w:rStyle w:val="Strong"/>
          <w:rFonts w:ascii="Arial" w:hAnsi="Arial" w:cs="Arial"/>
          <w:sz w:val="20"/>
          <w:szCs w:val="20"/>
        </w:rPr>
        <w:t>ārkārtas</w:t>
      </w:r>
      <w:r w:rsidR="0024203A" w:rsidRPr="00D1303C">
        <w:rPr>
          <w:rStyle w:val="Strong"/>
          <w:rFonts w:ascii="Arial" w:hAnsi="Arial" w:cs="Arial"/>
          <w:sz w:val="20"/>
          <w:szCs w:val="20"/>
        </w:rPr>
        <w:t xml:space="preserve"> </w:t>
      </w:r>
      <w:r w:rsidR="00D1303C">
        <w:rPr>
          <w:rStyle w:val="Strong"/>
          <w:rFonts w:ascii="Arial" w:hAnsi="Arial" w:cs="Arial"/>
          <w:sz w:val="20"/>
          <w:szCs w:val="20"/>
        </w:rPr>
        <w:t>A</w:t>
      </w:r>
      <w:r w:rsidR="0024203A" w:rsidRPr="00D1303C">
        <w:rPr>
          <w:rStyle w:val="Strong"/>
          <w:rFonts w:ascii="Arial" w:hAnsi="Arial" w:cs="Arial"/>
          <w:sz w:val="20"/>
          <w:szCs w:val="20"/>
        </w:rPr>
        <w:t>kcionāru sapulces</w:t>
      </w:r>
    </w:p>
    <w:p w14:paraId="0E06AEF0" w14:textId="77777777" w:rsidR="0024203A" w:rsidRPr="00D1303C" w:rsidRDefault="0024203A" w:rsidP="00C446D7">
      <w:pPr>
        <w:pStyle w:val="NormalWeb"/>
        <w:shd w:val="clear" w:color="auto" w:fill="FFFFFF"/>
        <w:spacing w:before="0" w:beforeAutospacing="0" w:after="0" w:afterAutospacing="0"/>
        <w:jc w:val="center"/>
        <w:rPr>
          <w:rFonts w:ascii="Arial" w:hAnsi="Arial" w:cs="Arial"/>
          <w:sz w:val="20"/>
          <w:szCs w:val="20"/>
        </w:rPr>
      </w:pPr>
      <w:r w:rsidRPr="00D1303C">
        <w:rPr>
          <w:rStyle w:val="Strong"/>
          <w:rFonts w:ascii="Arial" w:hAnsi="Arial" w:cs="Arial"/>
          <w:sz w:val="20"/>
          <w:szCs w:val="20"/>
        </w:rPr>
        <w:t>LĒMUMU PROJEKTI</w:t>
      </w:r>
    </w:p>
    <w:p w14:paraId="1EF2F9B4" w14:textId="77777777" w:rsidR="00A81AA8" w:rsidRPr="00D1303C" w:rsidRDefault="00A81AA8" w:rsidP="00C446D7">
      <w:pPr>
        <w:pStyle w:val="NormalWeb"/>
        <w:shd w:val="clear" w:color="auto" w:fill="FFFFFF"/>
        <w:spacing w:before="0" w:beforeAutospacing="0" w:after="0" w:afterAutospacing="0"/>
        <w:jc w:val="center"/>
        <w:rPr>
          <w:rFonts w:ascii="Arial" w:hAnsi="Arial" w:cs="Arial"/>
          <w:sz w:val="20"/>
          <w:szCs w:val="20"/>
        </w:rPr>
      </w:pPr>
    </w:p>
    <w:p w14:paraId="1087031D" w14:textId="29A84157" w:rsidR="00733324" w:rsidRPr="00D1303C" w:rsidRDefault="00733324" w:rsidP="00C317A9">
      <w:pPr>
        <w:pStyle w:val="ListParagraph"/>
        <w:numPr>
          <w:ilvl w:val="0"/>
          <w:numId w:val="8"/>
        </w:numPr>
        <w:shd w:val="clear" w:color="auto" w:fill="FFFFFF"/>
        <w:rPr>
          <w:rStyle w:val="Strong"/>
          <w:rFonts w:ascii="Arial" w:hAnsi="Arial" w:cs="Arial"/>
          <w:sz w:val="20"/>
          <w:szCs w:val="20"/>
          <w:lang w:val="lv-LV"/>
        </w:rPr>
      </w:pPr>
      <w:r w:rsidRPr="00D1303C">
        <w:rPr>
          <w:rStyle w:val="Strong"/>
          <w:rFonts w:ascii="Arial" w:hAnsi="Arial" w:cs="Arial"/>
          <w:sz w:val="20"/>
          <w:szCs w:val="20"/>
          <w:lang w:val="lv-LV"/>
        </w:rPr>
        <w:t>Statūtu grozījumi</w:t>
      </w:r>
    </w:p>
    <w:p w14:paraId="1A7B3AD6" w14:textId="77777777" w:rsidR="00733324" w:rsidRPr="00D1303C" w:rsidRDefault="00733324" w:rsidP="00733324">
      <w:pPr>
        <w:shd w:val="clear" w:color="auto" w:fill="FFFFFF"/>
        <w:rPr>
          <w:rStyle w:val="Strong"/>
          <w:rFonts w:ascii="Arial" w:hAnsi="Arial" w:cs="Arial"/>
          <w:sz w:val="20"/>
          <w:szCs w:val="20"/>
          <w:lang w:val="lv-LV"/>
        </w:rPr>
      </w:pPr>
    </w:p>
    <w:p w14:paraId="15119248" w14:textId="64D94B5D" w:rsidR="00733324" w:rsidRPr="00D1303C" w:rsidRDefault="00733324" w:rsidP="00EF3016">
      <w:pPr>
        <w:pStyle w:val="ListParagraph"/>
        <w:numPr>
          <w:ilvl w:val="0"/>
          <w:numId w:val="7"/>
        </w:numPr>
        <w:shd w:val="clear" w:color="auto" w:fill="FFFFFF"/>
        <w:ind w:left="0" w:firstLine="0"/>
        <w:jc w:val="both"/>
        <w:rPr>
          <w:rFonts w:ascii="Arial" w:hAnsi="Arial" w:cs="Arial"/>
          <w:b/>
          <w:bCs/>
          <w:sz w:val="20"/>
          <w:szCs w:val="20"/>
          <w:lang w:val="lv-LV"/>
        </w:rPr>
      </w:pPr>
      <w:r w:rsidRPr="00D1303C">
        <w:rPr>
          <w:rStyle w:val="Strong"/>
          <w:rFonts w:ascii="Arial" w:hAnsi="Arial" w:cs="Arial"/>
          <w:b w:val="0"/>
          <w:bCs w:val="0"/>
          <w:sz w:val="20"/>
          <w:szCs w:val="20"/>
          <w:lang w:val="lv-LV"/>
        </w:rPr>
        <w:t xml:space="preserve">Grozīt </w:t>
      </w:r>
      <w:r w:rsidR="00543367" w:rsidRPr="00D1303C">
        <w:rPr>
          <w:rStyle w:val="Strong"/>
          <w:rFonts w:ascii="Arial" w:hAnsi="Arial" w:cs="Arial"/>
          <w:b w:val="0"/>
          <w:bCs w:val="0"/>
          <w:sz w:val="20"/>
          <w:szCs w:val="20"/>
          <w:lang w:val="lv-LV"/>
        </w:rPr>
        <w:t>AS</w:t>
      </w:r>
      <w:r w:rsidRPr="00D1303C">
        <w:rPr>
          <w:rStyle w:val="Strong"/>
          <w:rFonts w:ascii="Arial" w:hAnsi="Arial" w:cs="Arial"/>
          <w:b w:val="0"/>
          <w:bCs w:val="0"/>
          <w:sz w:val="20"/>
          <w:szCs w:val="20"/>
          <w:lang w:val="lv-LV"/>
        </w:rPr>
        <w:t xml:space="preserve"> “Amber Latvijas balzams” </w:t>
      </w:r>
      <w:r w:rsidR="00D1303C">
        <w:rPr>
          <w:rStyle w:val="Strong"/>
          <w:rFonts w:ascii="Arial" w:hAnsi="Arial" w:cs="Arial"/>
          <w:b w:val="0"/>
          <w:bCs w:val="0"/>
          <w:sz w:val="20"/>
          <w:szCs w:val="20"/>
          <w:lang w:val="lv-LV"/>
        </w:rPr>
        <w:t>S</w:t>
      </w:r>
      <w:r w:rsidRPr="00D1303C">
        <w:rPr>
          <w:rStyle w:val="Strong"/>
          <w:rFonts w:ascii="Arial" w:hAnsi="Arial" w:cs="Arial"/>
          <w:b w:val="0"/>
          <w:bCs w:val="0"/>
          <w:sz w:val="20"/>
          <w:szCs w:val="20"/>
          <w:lang w:val="lv-LV"/>
        </w:rPr>
        <w:t xml:space="preserve">tatūtus un izteikt </w:t>
      </w:r>
      <w:r w:rsidR="00D1303C">
        <w:rPr>
          <w:rStyle w:val="Strong"/>
          <w:rFonts w:ascii="Arial" w:hAnsi="Arial" w:cs="Arial"/>
          <w:b w:val="0"/>
          <w:bCs w:val="0"/>
          <w:sz w:val="20"/>
          <w:szCs w:val="20"/>
          <w:lang w:val="lv-LV"/>
        </w:rPr>
        <w:t>S</w:t>
      </w:r>
      <w:r w:rsidRPr="00D1303C">
        <w:rPr>
          <w:rStyle w:val="Strong"/>
          <w:rFonts w:ascii="Arial" w:hAnsi="Arial" w:cs="Arial"/>
          <w:b w:val="0"/>
          <w:bCs w:val="0"/>
          <w:sz w:val="20"/>
          <w:szCs w:val="20"/>
          <w:lang w:val="lv-LV"/>
        </w:rPr>
        <w:t>tatūtu (11) punktu šādā redakcijā: “(11)</w:t>
      </w:r>
      <w:r w:rsidRPr="00D1303C">
        <w:rPr>
          <w:rStyle w:val="Strong"/>
          <w:rFonts w:ascii="Arial" w:hAnsi="Arial" w:cs="Arial"/>
          <w:sz w:val="20"/>
          <w:szCs w:val="20"/>
          <w:lang w:val="lv-LV"/>
        </w:rPr>
        <w:t xml:space="preserve"> </w:t>
      </w:r>
      <w:r w:rsidRPr="00D1303C">
        <w:rPr>
          <w:rFonts w:ascii="Arial" w:hAnsi="Arial" w:cs="Arial"/>
          <w:snapToGrid w:val="0"/>
          <w:sz w:val="20"/>
          <w:szCs w:val="20"/>
          <w:lang w:val="lv-LV"/>
        </w:rPr>
        <w:t>1</w:t>
      </w:r>
      <w:r w:rsidR="00D1303C">
        <w:rPr>
          <w:rFonts w:ascii="Arial" w:hAnsi="Arial" w:cs="Arial"/>
          <w:snapToGrid w:val="0"/>
          <w:sz w:val="20"/>
          <w:szCs w:val="20"/>
          <w:lang w:val="lv-LV"/>
        </w:rPr>
        <w:t> </w:t>
      </w:r>
      <w:r w:rsidRPr="00D1303C">
        <w:rPr>
          <w:rFonts w:ascii="Arial" w:hAnsi="Arial" w:cs="Arial"/>
          <w:snapToGrid w:val="0"/>
          <w:sz w:val="20"/>
          <w:szCs w:val="20"/>
          <w:lang w:val="lv-LV"/>
        </w:rPr>
        <w:t>705 000 (viens miljons septiņi simti pieci tūkstoši) akcijas ir dematerializētas akcijas. 5</w:t>
      </w:r>
      <w:r w:rsidR="00D1303C">
        <w:rPr>
          <w:rFonts w:ascii="Arial" w:hAnsi="Arial" w:cs="Arial"/>
          <w:snapToGrid w:val="0"/>
          <w:sz w:val="20"/>
          <w:szCs w:val="20"/>
          <w:lang w:val="lv-LV"/>
        </w:rPr>
        <w:t> </w:t>
      </w:r>
      <w:r w:rsidRPr="00D1303C">
        <w:rPr>
          <w:rFonts w:ascii="Arial" w:hAnsi="Arial" w:cs="Arial"/>
          <w:snapToGrid w:val="0"/>
          <w:sz w:val="20"/>
          <w:szCs w:val="20"/>
          <w:lang w:val="lv-LV"/>
        </w:rPr>
        <w:t>791</w:t>
      </w:r>
      <w:r w:rsidR="00D1303C">
        <w:rPr>
          <w:rFonts w:ascii="Arial" w:hAnsi="Arial" w:cs="Arial"/>
          <w:snapToGrid w:val="0"/>
          <w:sz w:val="20"/>
          <w:szCs w:val="20"/>
          <w:lang w:val="lv-LV"/>
        </w:rPr>
        <w:t> </w:t>
      </w:r>
      <w:r w:rsidRPr="00D1303C">
        <w:rPr>
          <w:rFonts w:ascii="Arial" w:hAnsi="Arial" w:cs="Arial"/>
          <w:snapToGrid w:val="0"/>
          <w:sz w:val="20"/>
          <w:szCs w:val="20"/>
          <w:lang w:val="lv-LV"/>
        </w:rPr>
        <w:t>900 (pieci miljoni septiņi simti deviņdesmit viens tūkstotis deviņi simti) akcijas ir dematerializētas akcijas, kas ir iekļautas regulētajā tirgū.”</w:t>
      </w:r>
    </w:p>
    <w:p w14:paraId="6332881B" w14:textId="0039C51B" w:rsidR="00733324" w:rsidRPr="00D1303C" w:rsidRDefault="00733324" w:rsidP="00EF3016">
      <w:pPr>
        <w:pStyle w:val="ListParagraph"/>
        <w:numPr>
          <w:ilvl w:val="0"/>
          <w:numId w:val="7"/>
        </w:numPr>
        <w:shd w:val="clear" w:color="auto" w:fill="FFFFFF"/>
        <w:ind w:left="0" w:firstLine="0"/>
        <w:jc w:val="both"/>
        <w:rPr>
          <w:rStyle w:val="Strong"/>
          <w:rFonts w:ascii="Arial" w:hAnsi="Arial" w:cs="Arial"/>
          <w:sz w:val="20"/>
          <w:szCs w:val="20"/>
          <w:lang w:val="lv-LV"/>
        </w:rPr>
      </w:pPr>
      <w:r w:rsidRPr="00D1303C">
        <w:rPr>
          <w:rStyle w:val="Strong"/>
          <w:rFonts w:ascii="Arial" w:hAnsi="Arial" w:cs="Arial"/>
          <w:b w:val="0"/>
          <w:bCs w:val="0"/>
          <w:sz w:val="20"/>
          <w:szCs w:val="20"/>
          <w:lang w:val="lv-LV"/>
        </w:rPr>
        <w:t xml:space="preserve">Grozīt </w:t>
      </w:r>
      <w:r w:rsidR="00543367" w:rsidRPr="00D1303C">
        <w:rPr>
          <w:rStyle w:val="Strong"/>
          <w:rFonts w:ascii="Arial" w:hAnsi="Arial" w:cs="Arial"/>
          <w:b w:val="0"/>
          <w:bCs w:val="0"/>
          <w:sz w:val="20"/>
          <w:szCs w:val="20"/>
          <w:lang w:val="lv-LV"/>
        </w:rPr>
        <w:t>AS</w:t>
      </w:r>
      <w:r w:rsidRPr="00D1303C">
        <w:rPr>
          <w:rStyle w:val="Strong"/>
          <w:rFonts w:ascii="Arial" w:hAnsi="Arial" w:cs="Arial"/>
          <w:b w:val="0"/>
          <w:bCs w:val="0"/>
          <w:sz w:val="20"/>
          <w:szCs w:val="20"/>
          <w:lang w:val="lv-LV"/>
        </w:rPr>
        <w:t xml:space="preserve"> “Amber Latvijas balzams” </w:t>
      </w:r>
      <w:r w:rsidR="00D1303C">
        <w:rPr>
          <w:rStyle w:val="Strong"/>
          <w:rFonts w:ascii="Arial" w:hAnsi="Arial" w:cs="Arial"/>
          <w:b w:val="0"/>
          <w:bCs w:val="0"/>
          <w:sz w:val="20"/>
          <w:szCs w:val="20"/>
          <w:lang w:val="lv-LV"/>
        </w:rPr>
        <w:t>S</w:t>
      </w:r>
      <w:r w:rsidRPr="00D1303C">
        <w:rPr>
          <w:rStyle w:val="Strong"/>
          <w:rFonts w:ascii="Arial" w:hAnsi="Arial" w:cs="Arial"/>
          <w:b w:val="0"/>
          <w:bCs w:val="0"/>
          <w:sz w:val="20"/>
          <w:szCs w:val="20"/>
          <w:lang w:val="lv-LV"/>
        </w:rPr>
        <w:t xml:space="preserve">tatūtus un izteikt </w:t>
      </w:r>
      <w:r w:rsidR="00D1303C">
        <w:rPr>
          <w:rStyle w:val="Strong"/>
          <w:rFonts w:ascii="Arial" w:hAnsi="Arial" w:cs="Arial"/>
          <w:b w:val="0"/>
          <w:bCs w:val="0"/>
          <w:sz w:val="20"/>
          <w:szCs w:val="20"/>
          <w:lang w:val="lv-LV"/>
        </w:rPr>
        <w:t>S</w:t>
      </w:r>
      <w:r w:rsidRPr="00D1303C">
        <w:rPr>
          <w:rStyle w:val="Strong"/>
          <w:rFonts w:ascii="Arial" w:hAnsi="Arial" w:cs="Arial"/>
          <w:b w:val="0"/>
          <w:bCs w:val="0"/>
          <w:sz w:val="20"/>
          <w:szCs w:val="20"/>
          <w:lang w:val="lv-LV"/>
        </w:rPr>
        <w:t xml:space="preserve">tatūtu (17) punktu šādā redakcijā: “(17) Ja </w:t>
      </w:r>
      <w:r w:rsidR="00DA570E" w:rsidRPr="00D1303C">
        <w:rPr>
          <w:rStyle w:val="Strong"/>
          <w:rFonts w:ascii="Arial" w:hAnsi="Arial" w:cs="Arial"/>
          <w:b w:val="0"/>
          <w:bCs w:val="0"/>
          <w:sz w:val="20"/>
          <w:szCs w:val="20"/>
          <w:lang w:val="lv-LV"/>
        </w:rPr>
        <w:t>Komerc</w:t>
      </w:r>
      <w:r w:rsidRPr="00D1303C">
        <w:rPr>
          <w:rStyle w:val="Strong"/>
          <w:rFonts w:ascii="Arial" w:hAnsi="Arial" w:cs="Arial"/>
          <w:b w:val="0"/>
          <w:bCs w:val="0"/>
          <w:sz w:val="20"/>
          <w:szCs w:val="20"/>
          <w:lang w:val="lv-LV"/>
        </w:rPr>
        <w:t xml:space="preserve">likumā noteiktajā kārtībā sasauktā </w:t>
      </w:r>
      <w:r w:rsidR="00D1303C">
        <w:rPr>
          <w:rStyle w:val="Strong"/>
          <w:rFonts w:ascii="Arial" w:hAnsi="Arial" w:cs="Arial"/>
          <w:b w:val="0"/>
          <w:bCs w:val="0"/>
          <w:sz w:val="20"/>
          <w:szCs w:val="20"/>
          <w:lang w:val="lv-LV"/>
        </w:rPr>
        <w:t>A</w:t>
      </w:r>
      <w:r w:rsidRPr="00D1303C">
        <w:rPr>
          <w:rStyle w:val="Strong"/>
          <w:rFonts w:ascii="Arial" w:hAnsi="Arial" w:cs="Arial"/>
          <w:b w:val="0"/>
          <w:bCs w:val="0"/>
          <w:sz w:val="20"/>
          <w:szCs w:val="20"/>
          <w:lang w:val="lv-LV"/>
        </w:rPr>
        <w:t>kcionāru sapulce nav lemttiesīga tāpēc, ka tajā nav noteikta kvoruma, viena mēneša laikā tiek sasaukta atkārtota sapulce ar to pašu darba kārtību, un tā ir lemttiesīga neatkarīgi no tajā pārstāvēto balsu skaita.”</w:t>
      </w:r>
    </w:p>
    <w:p w14:paraId="140E6913" w14:textId="3DA6EE6B" w:rsidR="00733324" w:rsidRPr="00D1303C" w:rsidRDefault="00733324" w:rsidP="00EF3016">
      <w:pPr>
        <w:pStyle w:val="ListParagraph"/>
        <w:numPr>
          <w:ilvl w:val="0"/>
          <w:numId w:val="7"/>
        </w:numPr>
        <w:shd w:val="clear" w:color="auto" w:fill="FFFFFF"/>
        <w:ind w:left="0" w:firstLine="0"/>
        <w:jc w:val="both"/>
        <w:rPr>
          <w:rStyle w:val="Strong"/>
          <w:rFonts w:ascii="Arial" w:hAnsi="Arial" w:cs="Arial"/>
          <w:sz w:val="20"/>
          <w:szCs w:val="20"/>
          <w:lang w:val="lv-LV"/>
        </w:rPr>
      </w:pPr>
      <w:r w:rsidRPr="00D1303C">
        <w:rPr>
          <w:rStyle w:val="Strong"/>
          <w:rFonts w:ascii="Arial" w:hAnsi="Arial" w:cs="Arial"/>
          <w:b w:val="0"/>
          <w:bCs w:val="0"/>
          <w:sz w:val="20"/>
          <w:szCs w:val="20"/>
          <w:lang w:val="lv-LV"/>
        </w:rPr>
        <w:t xml:space="preserve">Grozīt </w:t>
      </w:r>
      <w:r w:rsidR="00543367" w:rsidRPr="00D1303C">
        <w:rPr>
          <w:rStyle w:val="Strong"/>
          <w:rFonts w:ascii="Arial" w:hAnsi="Arial" w:cs="Arial"/>
          <w:b w:val="0"/>
          <w:bCs w:val="0"/>
          <w:sz w:val="20"/>
          <w:szCs w:val="20"/>
          <w:lang w:val="lv-LV"/>
        </w:rPr>
        <w:t>AS</w:t>
      </w:r>
      <w:r w:rsidRPr="00D1303C">
        <w:rPr>
          <w:rStyle w:val="Strong"/>
          <w:rFonts w:ascii="Arial" w:hAnsi="Arial" w:cs="Arial"/>
          <w:b w:val="0"/>
          <w:bCs w:val="0"/>
          <w:sz w:val="20"/>
          <w:szCs w:val="20"/>
          <w:lang w:val="lv-LV"/>
        </w:rPr>
        <w:t xml:space="preserve"> “Amber Latvijas balzams” </w:t>
      </w:r>
      <w:r w:rsidR="00D1303C">
        <w:rPr>
          <w:rStyle w:val="Strong"/>
          <w:rFonts w:ascii="Arial" w:hAnsi="Arial" w:cs="Arial"/>
          <w:b w:val="0"/>
          <w:bCs w:val="0"/>
          <w:sz w:val="20"/>
          <w:szCs w:val="20"/>
          <w:lang w:val="lv-LV"/>
        </w:rPr>
        <w:t>S</w:t>
      </w:r>
      <w:r w:rsidRPr="00D1303C">
        <w:rPr>
          <w:rStyle w:val="Strong"/>
          <w:rFonts w:ascii="Arial" w:hAnsi="Arial" w:cs="Arial"/>
          <w:b w:val="0"/>
          <w:bCs w:val="0"/>
          <w:sz w:val="20"/>
          <w:szCs w:val="20"/>
          <w:lang w:val="lv-LV"/>
        </w:rPr>
        <w:t xml:space="preserve">tatūtus un izteikt </w:t>
      </w:r>
      <w:r w:rsidR="00D1303C">
        <w:rPr>
          <w:rStyle w:val="Strong"/>
          <w:rFonts w:ascii="Arial" w:hAnsi="Arial" w:cs="Arial"/>
          <w:b w:val="0"/>
          <w:bCs w:val="0"/>
          <w:sz w:val="20"/>
          <w:szCs w:val="20"/>
          <w:lang w:val="lv-LV"/>
        </w:rPr>
        <w:t>S</w:t>
      </w:r>
      <w:r w:rsidRPr="00D1303C">
        <w:rPr>
          <w:rStyle w:val="Strong"/>
          <w:rFonts w:ascii="Arial" w:hAnsi="Arial" w:cs="Arial"/>
          <w:b w:val="0"/>
          <w:bCs w:val="0"/>
          <w:sz w:val="20"/>
          <w:szCs w:val="20"/>
          <w:lang w:val="lv-LV"/>
        </w:rPr>
        <w:t xml:space="preserve">tatūtu (18) punktu šādā redakcijā: “(18) Paziņojumu par atkārtotu sapulci </w:t>
      </w:r>
      <w:proofErr w:type="spellStart"/>
      <w:r w:rsidRPr="00D1303C">
        <w:rPr>
          <w:rStyle w:val="Strong"/>
          <w:rFonts w:ascii="Arial" w:hAnsi="Arial" w:cs="Arial"/>
          <w:b w:val="0"/>
          <w:bCs w:val="0"/>
          <w:sz w:val="20"/>
          <w:szCs w:val="20"/>
          <w:lang w:val="lv-LV"/>
        </w:rPr>
        <w:t>nosūta</w:t>
      </w:r>
      <w:proofErr w:type="spellEnd"/>
      <w:r w:rsidRPr="00D1303C">
        <w:rPr>
          <w:rStyle w:val="Strong"/>
          <w:rFonts w:ascii="Arial" w:hAnsi="Arial" w:cs="Arial"/>
          <w:b w:val="0"/>
          <w:bCs w:val="0"/>
          <w:sz w:val="20"/>
          <w:szCs w:val="20"/>
          <w:lang w:val="lv-LV"/>
        </w:rPr>
        <w:t xml:space="preserve"> ne vēlāk kā 14 dienas pirms paredzētās sapulces.”</w:t>
      </w:r>
    </w:p>
    <w:p w14:paraId="2A000234" w14:textId="77777777" w:rsidR="00733324" w:rsidRPr="00D1303C" w:rsidRDefault="00733324" w:rsidP="00733324">
      <w:pPr>
        <w:pStyle w:val="ListParagraph"/>
        <w:shd w:val="clear" w:color="auto" w:fill="FFFFFF"/>
        <w:ind w:left="360"/>
        <w:jc w:val="both"/>
        <w:rPr>
          <w:rStyle w:val="Strong"/>
          <w:rFonts w:ascii="Arial" w:hAnsi="Arial" w:cs="Arial"/>
          <w:sz w:val="20"/>
          <w:szCs w:val="20"/>
          <w:lang w:val="lv-LV"/>
        </w:rPr>
      </w:pPr>
    </w:p>
    <w:p w14:paraId="6A28313A" w14:textId="77777777" w:rsidR="00E71B5F" w:rsidRPr="00D1303C" w:rsidRDefault="00E71B5F" w:rsidP="00733324">
      <w:pPr>
        <w:pStyle w:val="ListParagraph"/>
        <w:shd w:val="clear" w:color="auto" w:fill="FFFFFF"/>
        <w:ind w:left="360"/>
        <w:jc w:val="both"/>
        <w:rPr>
          <w:rStyle w:val="Strong"/>
          <w:rFonts w:ascii="Arial" w:hAnsi="Arial" w:cs="Arial"/>
          <w:sz w:val="20"/>
          <w:szCs w:val="20"/>
          <w:lang w:val="lv-LV"/>
        </w:rPr>
      </w:pPr>
    </w:p>
    <w:p w14:paraId="268F3C30" w14:textId="5ABD2620" w:rsidR="00733324" w:rsidRPr="00D1303C" w:rsidRDefault="00733324" w:rsidP="00C317A9">
      <w:pPr>
        <w:pStyle w:val="ListParagraph"/>
        <w:numPr>
          <w:ilvl w:val="0"/>
          <w:numId w:val="8"/>
        </w:numPr>
        <w:shd w:val="clear" w:color="auto" w:fill="FFFFFF"/>
        <w:rPr>
          <w:rStyle w:val="Strong"/>
          <w:rFonts w:ascii="Arial" w:hAnsi="Arial" w:cs="Arial"/>
          <w:sz w:val="20"/>
          <w:szCs w:val="20"/>
          <w:lang w:val="lv-LV"/>
        </w:rPr>
      </w:pPr>
      <w:r w:rsidRPr="00D1303C">
        <w:rPr>
          <w:rStyle w:val="Strong"/>
          <w:rFonts w:ascii="Arial" w:hAnsi="Arial" w:cs="Arial"/>
          <w:sz w:val="20"/>
          <w:szCs w:val="20"/>
          <w:lang w:val="lv-LV"/>
        </w:rPr>
        <w:t>Centrāla vērtspapīru depozitārija izvēle</w:t>
      </w:r>
    </w:p>
    <w:p w14:paraId="136BC470" w14:textId="77777777" w:rsidR="00733324" w:rsidRPr="00D1303C" w:rsidRDefault="00733324" w:rsidP="00E71B5F">
      <w:pPr>
        <w:tabs>
          <w:tab w:val="num" w:pos="0"/>
        </w:tabs>
        <w:rPr>
          <w:rStyle w:val="Strong"/>
          <w:rFonts w:ascii="Arial" w:hAnsi="Arial" w:cs="Arial"/>
          <w:sz w:val="20"/>
          <w:szCs w:val="20"/>
          <w:lang w:val="lv-LV"/>
        </w:rPr>
      </w:pPr>
    </w:p>
    <w:p w14:paraId="2DE81145" w14:textId="3C243590" w:rsidR="00A8164D" w:rsidRPr="00D1303C" w:rsidRDefault="00A8164D" w:rsidP="00E71B5F">
      <w:pPr>
        <w:tabs>
          <w:tab w:val="num" w:pos="0"/>
        </w:tabs>
        <w:jc w:val="both"/>
        <w:rPr>
          <w:rStyle w:val="Strong"/>
          <w:rFonts w:ascii="Arial" w:hAnsi="Arial" w:cs="Arial"/>
          <w:b w:val="0"/>
          <w:bCs w:val="0"/>
          <w:sz w:val="20"/>
          <w:szCs w:val="20"/>
          <w:lang w:val="lv-LV"/>
        </w:rPr>
      </w:pPr>
      <w:r w:rsidRPr="00D1303C">
        <w:rPr>
          <w:rStyle w:val="Strong"/>
          <w:rFonts w:ascii="Arial" w:hAnsi="Arial" w:cs="Arial"/>
          <w:b w:val="0"/>
          <w:bCs w:val="0"/>
          <w:sz w:val="20"/>
          <w:szCs w:val="20"/>
          <w:lang w:val="lv-LV"/>
        </w:rPr>
        <w:t xml:space="preserve">Noteikt, ka </w:t>
      </w:r>
      <w:r w:rsidR="006B727E" w:rsidRPr="00D1303C">
        <w:rPr>
          <w:rStyle w:val="Strong"/>
          <w:rFonts w:ascii="Arial" w:hAnsi="Arial" w:cs="Arial"/>
          <w:b w:val="0"/>
          <w:bCs w:val="0"/>
          <w:sz w:val="20"/>
          <w:szCs w:val="20"/>
          <w:lang w:val="lv-LV"/>
        </w:rPr>
        <w:t>AS</w:t>
      </w:r>
      <w:r w:rsidRPr="00D1303C">
        <w:rPr>
          <w:rStyle w:val="Strong"/>
          <w:rFonts w:ascii="Arial" w:hAnsi="Arial" w:cs="Arial"/>
          <w:b w:val="0"/>
          <w:bCs w:val="0"/>
          <w:sz w:val="20"/>
          <w:szCs w:val="20"/>
          <w:lang w:val="lv-LV"/>
        </w:rPr>
        <w:t xml:space="preserve"> “Amber Latvijas balzams” </w:t>
      </w:r>
      <w:proofErr w:type="spellStart"/>
      <w:r w:rsidRPr="00D1303C">
        <w:rPr>
          <w:rStyle w:val="Strong"/>
          <w:rFonts w:ascii="Arial" w:hAnsi="Arial" w:cs="Arial"/>
          <w:b w:val="0"/>
          <w:bCs w:val="0"/>
          <w:sz w:val="20"/>
          <w:szCs w:val="20"/>
          <w:lang w:val="lv-LV"/>
        </w:rPr>
        <w:t>dematerializētās</w:t>
      </w:r>
      <w:proofErr w:type="spellEnd"/>
      <w:r w:rsidRPr="00D1303C">
        <w:rPr>
          <w:rStyle w:val="Strong"/>
          <w:rFonts w:ascii="Arial" w:hAnsi="Arial" w:cs="Arial"/>
          <w:b w:val="0"/>
          <w:bCs w:val="0"/>
          <w:sz w:val="20"/>
          <w:szCs w:val="20"/>
          <w:lang w:val="lv-LV"/>
        </w:rPr>
        <w:t xml:space="preserve"> akcijas ir iegrāmatojamas centrālajā vērtspapīru depozitārijā Nasdaq CSD SE, reģistrācijas numurs: 40003242879, juridiskā adrese: Vaļņu iela 1, Rīga, Latvija, LV-1050.</w:t>
      </w:r>
    </w:p>
    <w:p w14:paraId="6D7A99D0" w14:textId="77777777" w:rsidR="00733324" w:rsidRPr="00D1303C" w:rsidRDefault="00733324" w:rsidP="00E71B5F">
      <w:pPr>
        <w:shd w:val="clear" w:color="auto" w:fill="FFFFFF"/>
        <w:tabs>
          <w:tab w:val="num" w:pos="0"/>
        </w:tabs>
        <w:rPr>
          <w:rStyle w:val="Strong"/>
          <w:rFonts w:ascii="Arial" w:hAnsi="Arial" w:cs="Arial"/>
          <w:sz w:val="20"/>
          <w:szCs w:val="20"/>
          <w:lang w:val="lv-LV"/>
        </w:rPr>
      </w:pPr>
    </w:p>
    <w:p w14:paraId="6BA28EB7" w14:textId="77777777" w:rsidR="00A8164D" w:rsidRPr="00D1303C" w:rsidRDefault="00A8164D" w:rsidP="007D31DA">
      <w:pPr>
        <w:pStyle w:val="NormalWeb"/>
        <w:shd w:val="clear" w:color="auto" w:fill="FFFFFF"/>
        <w:spacing w:before="0" w:beforeAutospacing="0" w:after="0" w:afterAutospacing="0"/>
        <w:rPr>
          <w:rFonts w:ascii="Arial" w:hAnsi="Arial" w:cs="Arial"/>
          <w:sz w:val="20"/>
          <w:szCs w:val="20"/>
        </w:rPr>
      </w:pPr>
    </w:p>
    <w:p w14:paraId="67770631" w14:textId="77777777" w:rsidR="00D7733D" w:rsidRPr="00D1303C" w:rsidRDefault="00D7733D" w:rsidP="00C446D7">
      <w:pPr>
        <w:pStyle w:val="NormalWeb"/>
        <w:shd w:val="clear" w:color="auto" w:fill="FFFFFF"/>
        <w:spacing w:before="0" w:beforeAutospacing="0" w:after="0" w:afterAutospacing="0"/>
        <w:jc w:val="both"/>
        <w:rPr>
          <w:rFonts w:ascii="Arial" w:hAnsi="Arial" w:cs="Arial"/>
          <w:sz w:val="20"/>
          <w:szCs w:val="20"/>
        </w:rPr>
      </w:pPr>
    </w:p>
    <w:p w14:paraId="4B73BF30" w14:textId="7E6EFB64" w:rsidR="0024203A" w:rsidRPr="00D1303C" w:rsidRDefault="0024203A" w:rsidP="00C446D7">
      <w:pPr>
        <w:pStyle w:val="NormalWeb"/>
        <w:shd w:val="clear" w:color="auto" w:fill="FFFFFF"/>
        <w:spacing w:before="0" w:beforeAutospacing="0" w:after="0" w:afterAutospacing="0"/>
        <w:jc w:val="both"/>
        <w:rPr>
          <w:rFonts w:ascii="Arial" w:hAnsi="Arial" w:cs="Arial"/>
          <w:sz w:val="20"/>
          <w:szCs w:val="20"/>
        </w:rPr>
      </w:pPr>
      <w:r w:rsidRPr="00D1303C">
        <w:rPr>
          <w:rFonts w:ascii="Arial" w:hAnsi="Arial" w:cs="Arial"/>
          <w:sz w:val="20"/>
          <w:szCs w:val="20"/>
        </w:rPr>
        <w:t xml:space="preserve">Rīgā, </w:t>
      </w:r>
      <w:r w:rsidR="00A81AA8" w:rsidRPr="00D1303C">
        <w:rPr>
          <w:rFonts w:ascii="Arial" w:hAnsi="Arial" w:cs="Arial"/>
          <w:sz w:val="20"/>
          <w:szCs w:val="20"/>
        </w:rPr>
        <w:t>2024</w:t>
      </w:r>
      <w:r w:rsidRPr="00D1303C">
        <w:rPr>
          <w:rFonts w:ascii="Arial" w:hAnsi="Arial" w:cs="Arial"/>
          <w:sz w:val="20"/>
          <w:szCs w:val="20"/>
        </w:rPr>
        <w:t xml:space="preserve">. gada </w:t>
      </w:r>
      <w:r w:rsidR="005B271D" w:rsidRPr="00D1303C">
        <w:rPr>
          <w:rFonts w:ascii="Arial" w:hAnsi="Arial" w:cs="Arial"/>
          <w:sz w:val="20"/>
          <w:szCs w:val="20"/>
        </w:rPr>
        <w:t>9</w:t>
      </w:r>
      <w:r w:rsidR="00A81AA8" w:rsidRPr="00D1303C">
        <w:rPr>
          <w:rFonts w:ascii="Arial" w:hAnsi="Arial" w:cs="Arial"/>
          <w:sz w:val="20"/>
          <w:szCs w:val="20"/>
        </w:rPr>
        <w:t>. maijā</w:t>
      </w:r>
    </w:p>
    <w:p w14:paraId="327A81E9" w14:textId="77777777" w:rsidR="0024203A" w:rsidRPr="00D1303C" w:rsidRDefault="0024203A" w:rsidP="00C446D7">
      <w:pPr>
        <w:pStyle w:val="NormalWeb"/>
        <w:shd w:val="clear" w:color="auto" w:fill="FFFFFF"/>
        <w:spacing w:before="0" w:beforeAutospacing="0" w:after="0" w:afterAutospacing="0"/>
        <w:jc w:val="both"/>
        <w:rPr>
          <w:rFonts w:ascii="Arial" w:hAnsi="Arial" w:cs="Arial"/>
          <w:sz w:val="20"/>
          <w:szCs w:val="20"/>
        </w:rPr>
      </w:pPr>
      <w:r w:rsidRPr="00D1303C">
        <w:rPr>
          <w:rFonts w:ascii="Arial" w:hAnsi="Arial" w:cs="Arial"/>
          <w:sz w:val="20"/>
          <w:szCs w:val="20"/>
        </w:rPr>
        <w:t> </w:t>
      </w:r>
    </w:p>
    <w:p w14:paraId="20D68995" w14:textId="77777777" w:rsidR="0024203A" w:rsidRPr="00D1303C" w:rsidRDefault="0024203A" w:rsidP="00C446D7">
      <w:pPr>
        <w:pStyle w:val="NormalWeb"/>
        <w:shd w:val="clear" w:color="auto" w:fill="FFFFFF"/>
        <w:spacing w:before="0" w:beforeAutospacing="0" w:after="0" w:afterAutospacing="0"/>
        <w:jc w:val="both"/>
        <w:rPr>
          <w:rFonts w:ascii="Arial" w:hAnsi="Arial" w:cs="Arial"/>
          <w:sz w:val="20"/>
          <w:szCs w:val="20"/>
        </w:rPr>
      </w:pPr>
      <w:r w:rsidRPr="00D1303C">
        <w:rPr>
          <w:rFonts w:ascii="Arial" w:hAnsi="Arial" w:cs="Arial"/>
          <w:sz w:val="20"/>
          <w:szCs w:val="20"/>
        </w:rPr>
        <w:t>Intars Geidāns</w:t>
      </w:r>
    </w:p>
    <w:p w14:paraId="6168ECF9" w14:textId="77777777" w:rsidR="0024203A" w:rsidRPr="00D1303C" w:rsidRDefault="0024203A" w:rsidP="00C446D7">
      <w:pPr>
        <w:pStyle w:val="NormalWeb"/>
        <w:shd w:val="clear" w:color="auto" w:fill="FFFFFF"/>
        <w:spacing w:before="0" w:beforeAutospacing="0" w:after="0" w:afterAutospacing="0"/>
        <w:jc w:val="both"/>
        <w:rPr>
          <w:rFonts w:ascii="Arial" w:hAnsi="Arial" w:cs="Arial"/>
          <w:sz w:val="20"/>
          <w:szCs w:val="20"/>
        </w:rPr>
      </w:pPr>
      <w:r w:rsidRPr="00D1303C">
        <w:rPr>
          <w:rFonts w:ascii="Arial" w:hAnsi="Arial" w:cs="Arial"/>
          <w:sz w:val="20"/>
          <w:szCs w:val="20"/>
        </w:rPr>
        <w:t>Valdes priekšsēdētājs                       </w:t>
      </w:r>
    </w:p>
    <w:p w14:paraId="75A35256" w14:textId="5D8683AD" w:rsidR="006E7D60" w:rsidRPr="00D1303C" w:rsidRDefault="00543367" w:rsidP="00AE3741">
      <w:pPr>
        <w:pStyle w:val="NormalWeb"/>
        <w:shd w:val="clear" w:color="auto" w:fill="FFFFFF"/>
        <w:spacing w:before="0" w:beforeAutospacing="0" w:after="0" w:afterAutospacing="0"/>
        <w:jc w:val="both"/>
        <w:rPr>
          <w:rFonts w:ascii="Arial" w:hAnsi="Arial" w:cs="Arial"/>
          <w:sz w:val="20"/>
          <w:szCs w:val="20"/>
        </w:rPr>
      </w:pPr>
      <w:r w:rsidRPr="00D1303C">
        <w:rPr>
          <w:rFonts w:ascii="Arial" w:hAnsi="Arial" w:cs="Arial"/>
          <w:sz w:val="20"/>
          <w:szCs w:val="20"/>
        </w:rPr>
        <w:t>AS</w:t>
      </w:r>
      <w:r w:rsidR="0024203A" w:rsidRPr="00D1303C">
        <w:rPr>
          <w:rFonts w:ascii="Arial" w:hAnsi="Arial" w:cs="Arial"/>
          <w:sz w:val="20"/>
          <w:szCs w:val="20"/>
        </w:rPr>
        <w:t xml:space="preserve"> „</w:t>
      </w:r>
      <w:r w:rsidR="00997061" w:rsidRPr="00D1303C">
        <w:rPr>
          <w:rFonts w:ascii="Arial" w:hAnsi="Arial" w:cs="Arial"/>
          <w:sz w:val="20"/>
          <w:szCs w:val="20"/>
        </w:rPr>
        <w:t>Amber Latvijas balzams</w:t>
      </w:r>
      <w:r w:rsidR="0024203A" w:rsidRPr="00D1303C">
        <w:rPr>
          <w:rFonts w:ascii="Arial" w:hAnsi="Arial" w:cs="Arial"/>
          <w:sz w:val="20"/>
          <w:szCs w:val="20"/>
        </w:rPr>
        <w:t>”</w:t>
      </w:r>
    </w:p>
    <w:sectPr w:rsidR="006E7D60" w:rsidRPr="00D1303C" w:rsidSect="002376FC">
      <w:headerReference w:type="even" r:id="rId10"/>
      <w:headerReference w:type="default" r:id="rId11"/>
      <w:pgSz w:w="11906" w:h="16838"/>
      <w:pgMar w:top="1077"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9BC8" w14:textId="77777777" w:rsidR="002376FC" w:rsidRDefault="002376FC">
      <w:r>
        <w:separator/>
      </w:r>
    </w:p>
  </w:endnote>
  <w:endnote w:type="continuationSeparator" w:id="0">
    <w:p w14:paraId="35480990" w14:textId="77777777" w:rsidR="002376FC" w:rsidRDefault="0023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38DB" w14:textId="77777777" w:rsidR="002376FC" w:rsidRDefault="002376FC">
      <w:r>
        <w:separator/>
      </w:r>
    </w:p>
  </w:footnote>
  <w:footnote w:type="continuationSeparator" w:id="0">
    <w:p w14:paraId="67FE83AF" w14:textId="77777777" w:rsidR="002376FC" w:rsidRDefault="0023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D9B3" w14:textId="77777777" w:rsidR="0042442F" w:rsidRDefault="0042442F" w:rsidP="007A3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7AD19" w14:textId="77777777" w:rsidR="0042442F" w:rsidRDefault="0042442F" w:rsidP="005A21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152B" w14:textId="77777777" w:rsidR="0042442F" w:rsidRDefault="0042442F" w:rsidP="007A3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5D5">
      <w:rPr>
        <w:rStyle w:val="PageNumber"/>
        <w:noProof/>
      </w:rPr>
      <w:t>2</w:t>
    </w:r>
    <w:r>
      <w:rPr>
        <w:rStyle w:val="PageNumber"/>
      </w:rPr>
      <w:fldChar w:fldCharType="end"/>
    </w:r>
  </w:p>
  <w:p w14:paraId="78A5D9E0" w14:textId="77777777" w:rsidR="0042442F" w:rsidRDefault="0042442F" w:rsidP="005A21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D94"/>
    <w:multiLevelType w:val="hybridMultilevel"/>
    <w:tmpl w:val="B892726E"/>
    <w:lvl w:ilvl="0" w:tplc="BD560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F36FD"/>
    <w:multiLevelType w:val="multilevel"/>
    <w:tmpl w:val="CAB0443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2222F"/>
    <w:multiLevelType w:val="hybridMultilevel"/>
    <w:tmpl w:val="FB56B5A0"/>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1D3716B"/>
    <w:multiLevelType w:val="hybridMultilevel"/>
    <w:tmpl w:val="036829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8E0002"/>
    <w:multiLevelType w:val="hybridMultilevel"/>
    <w:tmpl w:val="15BC0B3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0F85629"/>
    <w:multiLevelType w:val="multilevel"/>
    <w:tmpl w:val="31E465A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B7799"/>
    <w:multiLevelType w:val="hybridMultilevel"/>
    <w:tmpl w:val="3D5071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140244"/>
    <w:multiLevelType w:val="multilevel"/>
    <w:tmpl w:val="597A3A6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6088937">
    <w:abstractNumId w:val="7"/>
  </w:num>
  <w:num w:numId="2" w16cid:durableId="1682008855">
    <w:abstractNumId w:val="1"/>
  </w:num>
  <w:num w:numId="3" w16cid:durableId="408308140">
    <w:abstractNumId w:val="5"/>
  </w:num>
  <w:num w:numId="4" w16cid:durableId="733545348">
    <w:abstractNumId w:val="3"/>
  </w:num>
  <w:num w:numId="5" w16cid:durableId="1155487001">
    <w:abstractNumId w:val="6"/>
  </w:num>
  <w:num w:numId="6" w16cid:durableId="2021810360">
    <w:abstractNumId w:val="4"/>
  </w:num>
  <w:num w:numId="7" w16cid:durableId="1473517785">
    <w:abstractNumId w:val="2"/>
  </w:num>
  <w:num w:numId="8" w16cid:durableId="14975700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D7"/>
    <w:rsid w:val="00015302"/>
    <w:rsid w:val="00021E16"/>
    <w:rsid w:val="00026336"/>
    <w:rsid w:val="00045611"/>
    <w:rsid w:val="000500DE"/>
    <w:rsid w:val="0006565C"/>
    <w:rsid w:val="00083450"/>
    <w:rsid w:val="000B1FEA"/>
    <w:rsid w:val="000B4935"/>
    <w:rsid w:val="000B7E07"/>
    <w:rsid w:val="000C7C39"/>
    <w:rsid w:val="000E1355"/>
    <w:rsid w:val="000E25B6"/>
    <w:rsid w:val="000E34F6"/>
    <w:rsid w:val="0010212E"/>
    <w:rsid w:val="001102F1"/>
    <w:rsid w:val="00113029"/>
    <w:rsid w:val="00117930"/>
    <w:rsid w:val="001302CE"/>
    <w:rsid w:val="001323E8"/>
    <w:rsid w:val="00134FB3"/>
    <w:rsid w:val="0013776C"/>
    <w:rsid w:val="00150AF4"/>
    <w:rsid w:val="001612B7"/>
    <w:rsid w:val="00161C4C"/>
    <w:rsid w:val="00164D75"/>
    <w:rsid w:val="00171944"/>
    <w:rsid w:val="001B1597"/>
    <w:rsid w:val="001D506B"/>
    <w:rsid w:val="001D74AE"/>
    <w:rsid w:val="001F6171"/>
    <w:rsid w:val="001F73B6"/>
    <w:rsid w:val="002052E9"/>
    <w:rsid w:val="00207FC9"/>
    <w:rsid w:val="00224325"/>
    <w:rsid w:val="002376FC"/>
    <w:rsid w:val="0024203A"/>
    <w:rsid w:val="00252368"/>
    <w:rsid w:val="002635B2"/>
    <w:rsid w:val="00271526"/>
    <w:rsid w:val="00296E8D"/>
    <w:rsid w:val="002A7466"/>
    <w:rsid w:val="002D1E73"/>
    <w:rsid w:val="002D39CF"/>
    <w:rsid w:val="002D4C0D"/>
    <w:rsid w:val="002E1DE2"/>
    <w:rsid w:val="002E2E6F"/>
    <w:rsid w:val="002F20A6"/>
    <w:rsid w:val="002F7B3E"/>
    <w:rsid w:val="00305552"/>
    <w:rsid w:val="00313225"/>
    <w:rsid w:val="00315722"/>
    <w:rsid w:val="00330FD9"/>
    <w:rsid w:val="00340BCA"/>
    <w:rsid w:val="003422CA"/>
    <w:rsid w:val="00355618"/>
    <w:rsid w:val="00397B07"/>
    <w:rsid w:val="003A5C18"/>
    <w:rsid w:val="003B23F1"/>
    <w:rsid w:val="003C26B1"/>
    <w:rsid w:val="003D3236"/>
    <w:rsid w:val="003D3536"/>
    <w:rsid w:val="003E07EF"/>
    <w:rsid w:val="003E08A0"/>
    <w:rsid w:val="003F6D95"/>
    <w:rsid w:val="00400D05"/>
    <w:rsid w:val="00403CF1"/>
    <w:rsid w:val="00404B65"/>
    <w:rsid w:val="004057FD"/>
    <w:rsid w:val="0042442F"/>
    <w:rsid w:val="00424984"/>
    <w:rsid w:val="00432FDF"/>
    <w:rsid w:val="0044292B"/>
    <w:rsid w:val="00445C9C"/>
    <w:rsid w:val="0045063C"/>
    <w:rsid w:val="004532BC"/>
    <w:rsid w:val="004703CE"/>
    <w:rsid w:val="00475F6E"/>
    <w:rsid w:val="00494093"/>
    <w:rsid w:val="004C0E57"/>
    <w:rsid w:val="004C0F2C"/>
    <w:rsid w:val="004C5A3E"/>
    <w:rsid w:val="004D2EA0"/>
    <w:rsid w:val="004D5B10"/>
    <w:rsid w:val="004E6EF9"/>
    <w:rsid w:val="004F00FC"/>
    <w:rsid w:val="004F4475"/>
    <w:rsid w:val="00505F36"/>
    <w:rsid w:val="00535FC6"/>
    <w:rsid w:val="00543367"/>
    <w:rsid w:val="005444E5"/>
    <w:rsid w:val="0054766E"/>
    <w:rsid w:val="00562817"/>
    <w:rsid w:val="00565BA2"/>
    <w:rsid w:val="00566660"/>
    <w:rsid w:val="0056771F"/>
    <w:rsid w:val="00591F56"/>
    <w:rsid w:val="005A09AA"/>
    <w:rsid w:val="005A21B1"/>
    <w:rsid w:val="005A2AA6"/>
    <w:rsid w:val="005B271D"/>
    <w:rsid w:val="005C7B9D"/>
    <w:rsid w:val="005C7D48"/>
    <w:rsid w:val="005D65D5"/>
    <w:rsid w:val="00606C15"/>
    <w:rsid w:val="00627D96"/>
    <w:rsid w:val="00635891"/>
    <w:rsid w:val="00642206"/>
    <w:rsid w:val="00661867"/>
    <w:rsid w:val="00661D8B"/>
    <w:rsid w:val="00662B77"/>
    <w:rsid w:val="006745D7"/>
    <w:rsid w:val="00681CD7"/>
    <w:rsid w:val="006A18A4"/>
    <w:rsid w:val="006A2B08"/>
    <w:rsid w:val="006B727E"/>
    <w:rsid w:val="006C65F0"/>
    <w:rsid w:val="006C7175"/>
    <w:rsid w:val="006D6A25"/>
    <w:rsid w:val="006E68FC"/>
    <w:rsid w:val="006E7D60"/>
    <w:rsid w:val="006F6AE2"/>
    <w:rsid w:val="00725F44"/>
    <w:rsid w:val="00733324"/>
    <w:rsid w:val="007347A3"/>
    <w:rsid w:val="007376ED"/>
    <w:rsid w:val="0074053D"/>
    <w:rsid w:val="007436FA"/>
    <w:rsid w:val="00746203"/>
    <w:rsid w:val="00761078"/>
    <w:rsid w:val="00785E0B"/>
    <w:rsid w:val="00796D40"/>
    <w:rsid w:val="007A36AA"/>
    <w:rsid w:val="007B0604"/>
    <w:rsid w:val="007D31DA"/>
    <w:rsid w:val="007D6DAA"/>
    <w:rsid w:val="007E1D61"/>
    <w:rsid w:val="007E3E21"/>
    <w:rsid w:val="008035D6"/>
    <w:rsid w:val="00804504"/>
    <w:rsid w:val="008079F3"/>
    <w:rsid w:val="00813BFD"/>
    <w:rsid w:val="00823DB1"/>
    <w:rsid w:val="00842F8F"/>
    <w:rsid w:val="00854B8A"/>
    <w:rsid w:val="00864211"/>
    <w:rsid w:val="0086626B"/>
    <w:rsid w:val="00867025"/>
    <w:rsid w:val="00896921"/>
    <w:rsid w:val="008B2885"/>
    <w:rsid w:val="008B290B"/>
    <w:rsid w:val="008B7497"/>
    <w:rsid w:val="008D4EE0"/>
    <w:rsid w:val="008E0AE3"/>
    <w:rsid w:val="008E5DC3"/>
    <w:rsid w:val="008E7A51"/>
    <w:rsid w:val="008F52D6"/>
    <w:rsid w:val="008F5369"/>
    <w:rsid w:val="008F6390"/>
    <w:rsid w:val="00911AF7"/>
    <w:rsid w:val="00911B78"/>
    <w:rsid w:val="0093315E"/>
    <w:rsid w:val="00934E45"/>
    <w:rsid w:val="00937405"/>
    <w:rsid w:val="009379F7"/>
    <w:rsid w:val="0094006E"/>
    <w:rsid w:val="00940612"/>
    <w:rsid w:val="0094588F"/>
    <w:rsid w:val="00946F7F"/>
    <w:rsid w:val="00954BDB"/>
    <w:rsid w:val="009632B8"/>
    <w:rsid w:val="00970681"/>
    <w:rsid w:val="00980609"/>
    <w:rsid w:val="009900B2"/>
    <w:rsid w:val="00990336"/>
    <w:rsid w:val="00990C8B"/>
    <w:rsid w:val="009928C7"/>
    <w:rsid w:val="00996A09"/>
    <w:rsid w:val="00997061"/>
    <w:rsid w:val="009F695A"/>
    <w:rsid w:val="00A01438"/>
    <w:rsid w:val="00A01CEE"/>
    <w:rsid w:val="00A222C0"/>
    <w:rsid w:val="00A367E1"/>
    <w:rsid w:val="00A36E69"/>
    <w:rsid w:val="00A414A1"/>
    <w:rsid w:val="00A53FD4"/>
    <w:rsid w:val="00A7172E"/>
    <w:rsid w:val="00A8164D"/>
    <w:rsid w:val="00A81AA8"/>
    <w:rsid w:val="00A85447"/>
    <w:rsid w:val="00A96A71"/>
    <w:rsid w:val="00A96CF9"/>
    <w:rsid w:val="00AB07D6"/>
    <w:rsid w:val="00AB5D20"/>
    <w:rsid w:val="00AB71F0"/>
    <w:rsid w:val="00AE0E94"/>
    <w:rsid w:val="00AE3741"/>
    <w:rsid w:val="00AE41BA"/>
    <w:rsid w:val="00AE4A55"/>
    <w:rsid w:val="00AF1F4C"/>
    <w:rsid w:val="00B03A3D"/>
    <w:rsid w:val="00B343D1"/>
    <w:rsid w:val="00B40B2A"/>
    <w:rsid w:val="00B639F8"/>
    <w:rsid w:val="00B74E04"/>
    <w:rsid w:val="00B872FB"/>
    <w:rsid w:val="00B905EA"/>
    <w:rsid w:val="00BA16AF"/>
    <w:rsid w:val="00BA2F02"/>
    <w:rsid w:val="00BC2E94"/>
    <w:rsid w:val="00BD0094"/>
    <w:rsid w:val="00BD5346"/>
    <w:rsid w:val="00BD628E"/>
    <w:rsid w:val="00C075EF"/>
    <w:rsid w:val="00C12E44"/>
    <w:rsid w:val="00C17928"/>
    <w:rsid w:val="00C20863"/>
    <w:rsid w:val="00C22C7F"/>
    <w:rsid w:val="00C25C00"/>
    <w:rsid w:val="00C26234"/>
    <w:rsid w:val="00C317A9"/>
    <w:rsid w:val="00C3481E"/>
    <w:rsid w:val="00C40AE9"/>
    <w:rsid w:val="00C446D7"/>
    <w:rsid w:val="00C47489"/>
    <w:rsid w:val="00C61D98"/>
    <w:rsid w:val="00C775E2"/>
    <w:rsid w:val="00C80B39"/>
    <w:rsid w:val="00C848AA"/>
    <w:rsid w:val="00CA18E1"/>
    <w:rsid w:val="00CA5463"/>
    <w:rsid w:val="00CD2863"/>
    <w:rsid w:val="00CE57F2"/>
    <w:rsid w:val="00D04992"/>
    <w:rsid w:val="00D06DE5"/>
    <w:rsid w:val="00D079EE"/>
    <w:rsid w:val="00D1303C"/>
    <w:rsid w:val="00D318A5"/>
    <w:rsid w:val="00D44007"/>
    <w:rsid w:val="00D5383B"/>
    <w:rsid w:val="00D56818"/>
    <w:rsid w:val="00D74081"/>
    <w:rsid w:val="00D7733D"/>
    <w:rsid w:val="00D80969"/>
    <w:rsid w:val="00D9420B"/>
    <w:rsid w:val="00DA570E"/>
    <w:rsid w:val="00DB44BE"/>
    <w:rsid w:val="00DD6394"/>
    <w:rsid w:val="00DD6CEF"/>
    <w:rsid w:val="00DF2AED"/>
    <w:rsid w:val="00E2765C"/>
    <w:rsid w:val="00E46D59"/>
    <w:rsid w:val="00E5214F"/>
    <w:rsid w:val="00E55DFB"/>
    <w:rsid w:val="00E5767D"/>
    <w:rsid w:val="00E71B5F"/>
    <w:rsid w:val="00E759F2"/>
    <w:rsid w:val="00E76AA0"/>
    <w:rsid w:val="00E82E6C"/>
    <w:rsid w:val="00E841EF"/>
    <w:rsid w:val="00EB7429"/>
    <w:rsid w:val="00EC77CA"/>
    <w:rsid w:val="00EE0589"/>
    <w:rsid w:val="00EF07B6"/>
    <w:rsid w:val="00EF3016"/>
    <w:rsid w:val="00EF50DF"/>
    <w:rsid w:val="00EF57F0"/>
    <w:rsid w:val="00F06BA4"/>
    <w:rsid w:val="00F11C5A"/>
    <w:rsid w:val="00F30DB2"/>
    <w:rsid w:val="00F35EEA"/>
    <w:rsid w:val="00F465A9"/>
    <w:rsid w:val="00F5518D"/>
    <w:rsid w:val="00F71E48"/>
    <w:rsid w:val="00F7706E"/>
    <w:rsid w:val="00F95FEB"/>
    <w:rsid w:val="00F97DEE"/>
    <w:rsid w:val="00FA0BC5"/>
    <w:rsid w:val="00FA2751"/>
    <w:rsid w:val="00FA519F"/>
    <w:rsid w:val="00FD2458"/>
    <w:rsid w:val="00FD2898"/>
    <w:rsid w:val="00FD6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A0575"/>
  <w15:chartTrackingRefBased/>
  <w15:docId w15:val="{2A9281E8-AA57-4614-A870-FCCE782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rPr>
  </w:style>
  <w:style w:type="paragraph" w:styleId="BodyTextIndent">
    <w:name w:val="Body Text Indent"/>
    <w:basedOn w:val="Normal"/>
    <w:pPr>
      <w:ind w:left="360"/>
      <w:jc w:val="both"/>
    </w:pPr>
    <w:rPr>
      <w:sz w:val="28"/>
      <w:szCs w:val="20"/>
      <w:lang w:val="lv-LV"/>
    </w:rPr>
  </w:style>
  <w:style w:type="paragraph" w:styleId="BodyText2">
    <w:name w:val="Body Text 2"/>
    <w:basedOn w:val="Normal"/>
    <w:pPr>
      <w:jc w:val="both"/>
    </w:pPr>
    <w:rPr>
      <w:b/>
      <w:szCs w:val="20"/>
      <w:lang w:val="lv-LV"/>
    </w:rPr>
  </w:style>
  <w:style w:type="paragraph" w:styleId="BodyTextIndent2">
    <w:name w:val="Body Text Indent 2"/>
    <w:basedOn w:val="Normal"/>
    <w:pPr>
      <w:ind w:left="360"/>
      <w:jc w:val="both"/>
    </w:pPr>
    <w:rPr>
      <w:szCs w:val="20"/>
      <w:lang w:val="en-AU"/>
    </w:rPr>
  </w:style>
  <w:style w:type="paragraph" w:styleId="Subtitle">
    <w:name w:val="Subtitle"/>
    <w:basedOn w:val="Normal"/>
    <w:qFormat/>
    <w:pPr>
      <w:jc w:val="center"/>
    </w:pPr>
    <w:rPr>
      <w:b/>
      <w:lang w:val="lv-LV"/>
    </w:rPr>
  </w:style>
  <w:style w:type="paragraph" w:styleId="Header">
    <w:name w:val="header"/>
    <w:basedOn w:val="Normal"/>
    <w:rsid w:val="005A21B1"/>
    <w:pPr>
      <w:tabs>
        <w:tab w:val="center" w:pos="4153"/>
        <w:tab w:val="right" w:pos="8306"/>
      </w:tabs>
    </w:pPr>
  </w:style>
  <w:style w:type="character" w:styleId="PageNumber">
    <w:name w:val="page number"/>
    <w:basedOn w:val="DefaultParagraphFont"/>
    <w:rsid w:val="005A21B1"/>
  </w:style>
  <w:style w:type="paragraph" w:styleId="BodyText3">
    <w:name w:val="Body Text 3"/>
    <w:basedOn w:val="Normal"/>
    <w:rsid w:val="008E0AE3"/>
    <w:pPr>
      <w:spacing w:after="120"/>
    </w:pPr>
    <w:rPr>
      <w:sz w:val="16"/>
      <w:szCs w:val="16"/>
    </w:rPr>
  </w:style>
  <w:style w:type="paragraph" w:styleId="BalloonText">
    <w:name w:val="Balloon Text"/>
    <w:basedOn w:val="Normal"/>
    <w:link w:val="BalloonTextChar"/>
    <w:rsid w:val="00045611"/>
    <w:rPr>
      <w:rFonts w:ascii="Tahoma" w:hAnsi="Tahoma"/>
      <w:sz w:val="16"/>
      <w:szCs w:val="16"/>
    </w:rPr>
  </w:style>
  <w:style w:type="character" w:customStyle="1" w:styleId="BalloonTextChar">
    <w:name w:val="Balloon Text Char"/>
    <w:link w:val="BalloonText"/>
    <w:rsid w:val="00045611"/>
    <w:rPr>
      <w:rFonts w:ascii="Tahoma" w:hAnsi="Tahoma" w:cs="Tahoma"/>
      <w:sz w:val="16"/>
      <w:szCs w:val="16"/>
      <w:lang w:val="en-GB" w:eastAsia="en-US"/>
    </w:rPr>
  </w:style>
  <w:style w:type="paragraph" w:styleId="Footer">
    <w:name w:val="footer"/>
    <w:basedOn w:val="Normal"/>
    <w:link w:val="FooterChar"/>
    <w:uiPriority w:val="99"/>
    <w:rsid w:val="00F30DB2"/>
    <w:pPr>
      <w:tabs>
        <w:tab w:val="center" w:pos="4153"/>
        <w:tab w:val="right" w:pos="8306"/>
      </w:tabs>
    </w:pPr>
  </w:style>
  <w:style w:type="character" w:customStyle="1" w:styleId="FooterChar">
    <w:name w:val="Footer Char"/>
    <w:link w:val="Footer"/>
    <w:uiPriority w:val="99"/>
    <w:rsid w:val="00F30DB2"/>
    <w:rPr>
      <w:sz w:val="24"/>
      <w:szCs w:val="24"/>
      <w:lang w:val="en-GB" w:eastAsia="en-US"/>
    </w:rPr>
  </w:style>
  <w:style w:type="paragraph" w:styleId="ListParagraph">
    <w:name w:val="List Paragraph"/>
    <w:basedOn w:val="Normal"/>
    <w:uiPriority w:val="34"/>
    <w:qFormat/>
    <w:rsid w:val="00642206"/>
    <w:pPr>
      <w:ind w:left="720"/>
    </w:pPr>
  </w:style>
  <w:style w:type="paragraph" w:styleId="NoSpacing">
    <w:name w:val="No Spacing"/>
    <w:uiPriority w:val="1"/>
    <w:qFormat/>
    <w:rsid w:val="005C7D48"/>
    <w:rPr>
      <w:rFonts w:ascii="Calibri" w:eastAsia="Calibri" w:hAnsi="Calibri"/>
      <w:sz w:val="22"/>
      <w:szCs w:val="22"/>
      <w:lang w:eastAsia="en-US"/>
    </w:rPr>
  </w:style>
  <w:style w:type="character" w:customStyle="1" w:styleId="BodyTextChar">
    <w:name w:val="Body Text Char"/>
    <w:link w:val="BodyText"/>
    <w:rsid w:val="00305552"/>
    <w:rPr>
      <w:sz w:val="24"/>
      <w:szCs w:val="24"/>
      <w:lang w:eastAsia="en-US"/>
    </w:rPr>
  </w:style>
  <w:style w:type="paragraph" w:customStyle="1" w:styleId="naisf">
    <w:name w:val="naisf"/>
    <w:basedOn w:val="Normal"/>
    <w:rsid w:val="00896921"/>
    <w:pPr>
      <w:spacing w:before="100" w:beforeAutospacing="1" w:after="100" w:afterAutospacing="1"/>
      <w:jc w:val="both"/>
    </w:pPr>
  </w:style>
  <w:style w:type="character" w:styleId="CommentReference">
    <w:name w:val="annotation reference"/>
    <w:rsid w:val="00CE57F2"/>
    <w:rPr>
      <w:sz w:val="16"/>
      <w:szCs w:val="16"/>
    </w:rPr>
  </w:style>
  <w:style w:type="paragraph" w:styleId="CommentText">
    <w:name w:val="annotation text"/>
    <w:basedOn w:val="Normal"/>
    <w:link w:val="CommentTextChar"/>
    <w:rsid w:val="00CE57F2"/>
    <w:rPr>
      <w:sz w:val="20"/>
      <w:szCs w:val="20"/>
    </w:rPr>
  </w:style>
  <w:style w:type="character" w:customStyle="1" w:styleId="CommentTextChar">
    <w:name w:val="Comment Text Char"/>
    <w:link w:val="CommentText"/>
    <w:rsid w:val="00CE57F2"/>
    <w:rPr>
      <w:lang w:val="en-GB" w:eastAsia="en-US"/>
    </w:rPr>
  </w:style>
  <w:style w:type="paragraph" w:styleId="CommentSubject">
    <w:name w:val="annotation subject"/>
    <w:basedOn w:val="CommentText"/>
    <w:next w:val="CommentText"/>
    <w:link w:val="CommentSubjectChar"/>
    <w:rsid w:val="00CE57F2"/>
    <w:rPr>
      <w:b/>
      <w:bCs/>
    </w:rPr>
  </w:style>
  <w:style w:type="character" w:customStyle="1" w:styleId="CommentSubjectChar">
    <w:name w:val="Comment Subject Char"/>
    <w:link w:val="CommentSubject"/>
    <w:rsid w:val="00CE57F2"/>
    <w:rPr>
      <w:b/>
      <w:bCs/>
      <w:lang w:val="en-GB" w:eastAsia="en-US"/>
    </w:rPr>
  </w:style>
  <w:style w:type="paragraph" w:styleId="NormalWeb">
    <w:name w:val="Normal (Web)"/>
    <w:basedOn w:val="Normal"/>
    <w:uiPriority w:val="99"/>
    <w:unhideWhenUsed/>
    <w:rsid w:val="0024203A"/>
    <w:pPr>
      <w:spacing w:before="100" w:beforeAutospacing="1" w:after="100" w:afterAutospacing="1"/>
    </w:pPr>
    <w:rPr>
      <w:lang w:val="lv-LV" w:eastAsia="lv-LV"/>
    </w:rPr>
  </w:style>
  <w:style w:type="character" w:styleId="Strong">
    <w:name w:val="Strong"/>
    <w:uiPriority w:val="22"/>
    <w:qFormat/>
    <w:rsid w:val="0024203A"/>
    <w:rPr>
      <w:b/>
      <w:bCs/>
    </w:rPr>
  </w:style>
  <w:style w:type="character" w:styleId="Emphasis">
    <w:name w:val="Emphasis"/>
    <w:uiPriority w:val="20"/>
    <w:qFormat/>
    <w:rsid w:val="0024203A"/>
    <w:rPr>
      <w:i/>
      <w:iCs/>
    </w:rPr>
  </w:style>
  <w:style w:type="paragraph" w:styleId="Revision">
    <w:name w:val="Revision"/>
    <w:hidden/>
    <w:uiPriority w:val="99"/>
    <w:semiHidden/>
    <w:rsid w:val="00D1303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4037">
      <w:bodyDiv w:val="1"/>
      <w:marLeft w:val="0"/>
      <w:marRight w:val="0"/>
      <w:marTop w:val="0"/>
      <w:marBottom w:val="0"/>
      <w:divBdr>
        <w:top w:val="none" w:sz="0" w:space="0" w:color="auto"/>
        <w:left w:val="none" w:sz="0" w:space="0" w:color="auto"/>
        <w:bottom w:val="none" w:sz="0" w:space="0" w:color="auto"/>
        <w:right w:val="none" w:sz="0" w:space="0" w:color="auto"/>
      </w:divBdr>
    </w:div>
    <w:div w:id="490945485">
      <w:bodyDiv w:val="1"/>
      <w:marLeft w:val="0"/>
      <w:marRight w:val="0"/>
      <w:marTop w:val="0"/>
      <w:marBottom w:val="0"/>
      <w:divBdr>
        <w:top w:val="none" w:sz="0" w:space="0" w:color="auto"/>
        <w:left w:val="none" w:sz="0" w:space="0" w:color="auto"/>
        <w:bottom w:val="none" w:sz="0" w:space="0" w:color="auto"/>
        <w:right w:val="none" w:sz="0" w:space="0" w:color="auto"/>
      </w:divBdr>
    </w:div>
    <w:div w:id="1111780490">
      <w:bodyDiv w:val="1"/>
      <w:marLeft w:val="0"/>
      <w:marRight w:val="0"/>
      <w:marTop w:val="0"/>
      <w:marBottom w:val="0"/>
      <w:divBdr>
        <w:top w:val="none" w:sz="0" w:space="0" w:color="auto"/>
        <w:left w:val="none" w:sz="0" w:space="0" w:color="auto"/>
        <w:bottom w:val="none" w:sz="0" w:space="0" w:color="auto"/>
        <w:right w:val="none" w:sz="0" w:space="0" w:color="auto"/>
      </w:divBdr>
    </w:div>
    <w:div w:id="1495025207">
      <w:bodyDiv w:val="1"/>
      <w:marLeft w:val="0"/>
      <w:marRight w:val="0"/>
      <w:marTop w:val="0"/>
      <w:marBottom w:val="0"/>
      <w:divBdr>
        <w:top w:val="none" w:sz="0" w:space="0" w:color="auto"/>
        <w:left w:val="none" w:sz="0" w:space="0" w:color="auto"/>
        <w:bottom w:val="none" w:sz="0" w:space="0" w:color="auto"/>
        <w:right w:val="none" w:sz="0" w:space="0" w:color="auto"/>
      </w:divBdr>
    </w:div>
    <w:div w:id="1695884395">
      <w:bodyDiv w:val="1"/>
      <w:marLeft w:val="0"/>
      <w:marRight w:val="0"/>
      <w:marTop w:val="0"/>
      <w:marBottom w:val="0"/>
      <w:divBdr>
        <w:top w:val="none" w:sz="0" w:space="0" w:color="auto"/>
        <w:left w:val="none" w:sz="0" w:space="0" w:color="auto"/>
        <w:bottom w:val="none" w:sz="0" w:space="0" w:color="auto"/>
        <w:right w:val="none" w:sz="0" w:space="0" w:color="auto"/>
      </w:divBdr>
    </w:div>
    <w:div w:id="1764565853">
      <w:bodyDiv w:val="1"/>
      <w:marLeft w:val="0"/>
      <w:marRight w:val="0"/>
      <w:marTop w:val="0"/>
      <w:marBottom w:val="0"/>
      <w:divBdr>
        <w:top w:val="none" w:sz="0" w:space="0" w:color="auto"/>
        <w:left w:val="none" w:sz="0" w:space="0" w:color="auto"/>
        <w:bottom w:val="none" w:sz="0" w:space="0" w:color="auto"/>
        <w:right w:val="none" w:sz="0" w:space="0" w:color="auto"/>
      </w:divBdr>
    </w:div>
    <w:div w:id="1848057297">
      <w:bodyDiv w:val="1"/>
      <w:marLeft w:val="0"/>
      <w:marRight w:val="0"/>
      <w:marTop w:val="0"/>
      <w:marBottom w:val="0"/>
      <w:divBdr>
        <w:top w:val="none" w:sz="0" w:space="0" w:color="auto"/>
        <w:left w:val="none" w:sz="0" w:space="0" w:color="auto"/>
        <w:bottom w:val="none" w:sz="0" w:space="0" w:color="auto"/>
        <w:right w:val="none" w:sz="0" w:space="0" w:color="auto"/>
      </w:divBdr>
    </w:div>
    <w:div w:id="1898129164">
      <w:bodyDiv w:val="1"/>
      <w:marLeft w:val="0"/>
      <w:marRight w:val="0"/>
      <w:marTop w:val="0"/>
      <w:marBottom w:val="0"/>
      <w:divBdr>
        <w:top w:val="none" w:sz="0" w:space="0" w:color="auto"/>
        <w:left w:val="none" w:sz="0" w:space="0" w:color="auto"/>
        <w:bottom w:val="none" w:sz="0" w:space="0" w:color="auto"/>
        <w:right w:val="none" w:sz="0" w:space="0" w:color="auto"/>
      </w:divBdr>
    </w:div>
    <w:div w:id="20488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65EDF7C309DDA40BF8AA174B10F353A" ma:contentTypeVersion="18" ma:contentTypeDescription="Izveidot jaunu dokumentu." ma:contentTypeScope="" ma:versionID="281b1ef01696592eda3aad78535e7e7f">
  <xsd:schema xmlns:xsd="http://www.w3.org/2001/XMLSchema" xmlns:xs="http://www.w3.org/2001/XMLSchema" xmlns:p="http://schemas.microsoft.com/office/2006/metadata/properties" xmlns:ns2="2331a7b8-6ed2-47ab-af14-97cccb64bb16" xmlns:ns3="d63bda3d-d9b2-4bb0-ba34-13a25e77d477" targetNamespace="http://schemas.microsoft.com/office/2006/metadata/properties" ma:root="true" ma:fieldsID="9a7c4cd6b2ad58d4f89aed132ff6f22c" ns2:_="" ns3:_="">
    <xsd:import namespace="2331a7b8-6ed2-47ab-af14-97cccb64bb16"/>
    <xsd:import namespace="d63bda3d-d9b2-4bb0-ba34-13a25e77d4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a7b8-6ed2-47ab-af14-97cccb64bb16"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5a78ea9b-c6e4-473c-808d-c62be4b1eafb}" ma:internalName="TaxCatchAll" ma:showField="CatchAllData" ma:web="2331a7b8-6ed2-47ab-af14-97cccb64b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bda3d-d9b2-4bb0-ba34-13a25e77d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48bce301-22b6-4175-900e-d01b683cca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31a7b8-6ed2-47ab-af14-97cccb64bb16" xsi:nil="true"/>
    <lcf76f155ced4ddcb4097134ff3c332f xmlns="d63bda3d-d9b2-4bb0-ba34-13a25e77d4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5F7EA-034A-4D7B-862C-08FC0EDCF703}">
  <ds:schemaRefs>
    <ds:schemaRef ds:uri="http://schemas.microsoft.com/sharepoint/v3/contenttype/forms"/>
  </ds:schemaRefs>
</ds:datastoreItem>
</file>

<file path=customXml/itemProps2.xml><?xml version="1.0" encoding="utf-8"?>
<ds:datastoreItem xmlns:ds="http://schemas.openxmlformats.org/officeDocument/2006/customXml" ds:itemID="{87434780-B07C-4929-9B07-2ACA9A90D0C8}"/>
</file>

<file path=customXml/itemProps3.xml><?xml version="1.0" encoding="utf-8"?>
<ds:datastoreItem xmlns:ds="http://schemas.openxmlformats.org/officeDocument/2006/customXml" ds:itemID="{2B1B898B-A362-454B-8092-4BDF5CBF0466}">
  <ds:schemaRefs>
    <ds:schemaRef ds:uri="http://schemas.microsoft.com/office/2006/metadata/properties"/>
    <ds:schemaRef ds:uri="http://schemas.microsoft.com/office/infopath/2007/PartnerControls"/>
    <ds:schemaRef ds:uri="2331a7b8-6ed2-47ab-af14-97cccb64bb16"/>
    <ds:schemaRef ds:uri="d63bda3d-d9b2-4bb0-ba34-13a25e77d47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Akciju sabiedrības “Latvijas balzams”</vt:lpstr>
    </vt:vector>
  </TitlesOfParts>
  <Company>Hewlett-Packard</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Akciju sabiedrības “Latvijas balzams”</dc:title>
  <dc:subject/>
  <dc:creator>LB</dc:creator>
  <cp:keywords/>
  <cp:lastModifiedBy>Julija Dmitrijeva</cp:lastModifiedBy>
  <cp:revision>2</cp:revision>
  <cp:lastPrinted>2016-04-29T08:36:00Z</cp:lastPrinted>
  <dcterms:created xsi:type="dcterms:W3CDTF">2024-05-09T11:42:00Z</dcterms:created>
  <dcterms:modified xsi:type="dcterms:W3CDTF">2024-05-09T11:42:00Z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0x010100D65EDF7C309DDA40BF8AA174B10F353A</vt:lpwstr>
  </property>
  <property fmtid="{D5CDD505-2E9C-101B-9397-08002B2CF9AE}" pid="3" name="MediaServiceImageTags">
    <vt:lpwstr/>
  </property>
</Properties>
</file>